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7C" w:rsidRPr="0097457C" w:rsidRDefault="0097457C" w:rsidP="0097457C">
      <w:pPr>
        <w:rPr>
          <w:rFonts w:ascii="Verdana" w:hAnsi="Verdana"/>
          <w:bCs/>
          <w:color w:val="414141"/>
          <w:szCs w:val="21"/>
          <w:u w:val="single"/>
        </w:rPr>
      </w:pPr>
      <w:r w:rsidRPr="0097457C">
        <w:rPr>
          <w:rFonts w:ascii="Verdana" w:hAnsi="Verdana" w:hint="eastAsia"/>
          <w:bCs/>
          <w:color w:val="414141"/>
          <w:szCs w:val="21"/>
          <w:u w:val="single"/>
        </w:rPr>
        <w:t>RA3100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軟體版本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1.4.</w:t>
      </w:r>
      <w:r w:rsidR="00553DFD">
        <w:rPr>
          <w:rFonts w:ascii="Verdana" w:hAnsi="Verdana" w:hint="eastAsia"/>
          <w:bCs/>
          <w:color w:val="414141"/>
          <w:szCs w:val="21"/>
          <w:u w:val="single"/>
        </w:rPr>
        <w:t>1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（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202</w:t>
      </w:r>
      <w:r>
        <w:rPr>
          <w:rFonts w:ascii="Verdana" w:hAnsi="Verdana" w:hint="eastAsia"/>
          <w:bCs/>
          <w:color w:val="414141"/>
          <w:szCs w:val="21"/>
          <w:u w:val="single"/>
        </w:rPr>
        <w:t>3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/</w:t>
      </w:r>
      <w:r>
        <w:rPr>
          <w:rFonts w:ascii="Verdana" w:hAnsi="Verdana" w:hint="eastAsia"/>
          <w:bCs/>
          <w:color w:val="414141"/>
          <w:szCs w:val="21"/>
          <w:u w:val="single"/>
        </w:rPr>
        <w:t>3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）</w:t>
      </w:r>
    </w:p>
    <w:p w:rsidR="0097457C" w:rsidRDefault="0097457C" w:rsidP="00885BE7">
      <w:p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/>
          <w:bCs/>
          <w:color w:val="414141"/>
          <w:szCs w:val="21"/>
        </w:rPr>
        <w:t>[</w:t>
      </w:r>
      <w:r w:rsidRPr="00A14644">
        <w:rPr>
          <w:rFonts w:ascii="Verdana" w:hAnsi="Verdana" w:hint="eastAsia"/>
          <w:bCs/>
          <w:color w:val="414141"/>
          <w:szCs w:val="21"/>
        </w:rPr>
        <w:t>改良功能</w:t>
      </w:r>
      <w:r w:rsidRPr="00A14644">
        <w:rPr>
          <w:rFonts w:ascii="Verdana" w:hAnsi="Verdana" w:hint="eastAsia"/>
          <w:bCs/>
          <w:color w:val="414141"/>
          <w:szCs w:val="21"/>
        </w:rPr>
        <w:t>]</w:t>
      </w:r>
    </w:p>
    <w:p w:rsidR="0097457C" w:rsidRDefault="0097457C" w:rsidP="0097457C">
      <w:pPr>
        <w:numPr>
          <w:ilvl w:val="0"/>
          <w:numId w:val="3"/>
        </w:numPr>
        <w:rPr>
          <w:rFonts w:ascii="Verdana" w:hAnsi="Verdana"/>
          <w:bCs/>
          <w:szCs w:val="21"/>
        </w:rPr>
      </w:pPr>
      <w:r w:rsidRPr="0097457C">
        <w:rPr>
          <w:rFonts w:ascii="Verdana" w:hAnsi="Verdana" w:hint="eastAsia"/>
          <w:bCs/>
          <w:szCs w:val="21"/>
        </w:rPr>
        <w:t>顯示最大</w:t>
      </w:r>
      <w:r w:rsidRPr="0097457C">
        <w:rPr>
          <w:rFonts w:ascii="Verdana" w:hAnsi="Verdana" w:hint="eastAsia"/>
          <w:bCs/>
          <w:szCs w:val="21"/>
        </w:rPr>
        <w:t>/</w:t>
      </w:r>
      <w:r w:rsidRPr="0097457C">
        <w:rPr>
          <w:rFonts w:ascii="Verdana" w:hAnsi="Verdana" w:hint="eastAsia"/>
          <w:bCs/>
          <w:szCs w:val="21"/>
        </w:rPr>
        <w:t>最小的設定範圍變更為測定範圍的</w:t>
      </w:r>
      <w:r w:rsidRPr="0097457C">
        <w:rPr>
          <w:rFonts w:ascii="Verdana" w:hAnsi="Verdana" w:hint="eastAsia"/>
          <w:bCs/>
          <w:szCs w:val="21"/>
        </w:rPr>
        <w:t>10</w:t>
      </w:r>
      <w:r w:rsidRPr="0097457C">
        <w:rPr>
          <w:rFonts w:ascii="Verdana" w:hAnsi="Verdana" w:hint="eastAsia"/>
          <w:bCs/>
          <w:szCs w:val="21"/>
        </w:rPr>
        <w:t>倍</w:t>
      </w:r>
    </w:p>
    <w:p w:rsidR="0097457C" w:rsidRDefault="0097457C" w:rsidP="0097457C">
      <w:pPr>
        <w:rPr>
          <w:rFonts w:ascii="Verdana" w:hAnsi="Verdana"/>
          <w:bCs/>
          <w:szCs w:val="21"/>
        </w:rPr>
      </w:pPr>
    </w:p>
    <w:p w:rsidR="0097457C" w:rsidRDefault="0097457C" w:rsidP="0097457C">
      <w:p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eastAsia="ＭＳ 明朝" w:hAnsi="Verdana" w:hint="eastAsia"/>
          <w:bCs/>
          <w:color w:val="414141"/>
          <w:szCs w:val="21"/>
          <w:lang w:eastAsia="ja-JP"/>
        </w:rPr>
        <w:t>[</w:t>
      </w:r>
      <w:r>
        <w:rPr>
          <w:rFonts w:ascii="Verdana" w:hAnsi="Verdana" w:hint="eastAsia"/>
          <w:bCs/>
          <w:color w:val="414141"/>
          <w:szCs w:val="21"/>
        </w:rPr>
        <w:t>錯誤修復</w:t>
      </w:r>
      <w:r>
        <w:rPr>
          <w:rFonts w:ascii="Verdana" w:hAnsi="Verdana" w:hint="eastAsia"/>
          <w:bCs/>
          <w:color w:val="414141"/>
          <w:szCs w:val="21"/>
        </w:rPr>
        <w:t>]</w:t>
      </w:r>
    </w:p>
    <w:p w:rsidR="0097457C" w:rsidRDefault="0097457C" w:rsidP="0097457C">
      <w:pPr>
        <w:pStyle w:val="a7"/>
        <w:numPr>
          <w:ilvl w:val="0"/>
          <w:numId w:val="10"/>
        </w:numPr>
        <w:ind w:leftChars="0"/>
        <w:rPr>
          <w:rFonts w:ascii="Verdana" w:hAnsi="Verdana"/>
          <w:bCs/>
          <w:szCs w:val="21"/>
        </w:rPr>
      </w:pPr>
      <w:r w:rsidRPr="0097457C">
        <w:rPr>
          <w:rFonts w:ascii="Verdana" w:hAnsi="Verdana" w:hint="eastAsia"/>
          <w:bCs/>
          <w:szCs w:val="21"/>
        </w:rPr>
        <w:t>當使用通訊指定將波形反轉時</w:t>
      </w:r>
      <w:r w:rsidRPr="0097457C">
        <w:rPr>
          <w:rFonts w:ascii="Verdana" w:hAnsi="Verdana" w:hint="eastAsia"/>
          <w:bCs/>
          <w:szCs w:val="21"/>
        </w:rPr>
        <w:t xml:space="preserve">, </w:t>
      </w:r>
      <w:r w:rsidRPr="0097457C">
        <w:rPr>
          <w:rFonts w:ascii="Verdana" w:hAnsi="Verdana" w:hint="eastAsia"/>
          <w:bCs/>
          <w:szCs w:val="21"/>
        </w:rPr>
        <w:t>波形的顯示最大</w:t>
      </w:r>
      <w:r w:rsidRPr="0097457C">
        <w:rPr>
          <w:rFonts w:ascii="Verdana" w:hAnsi="Verdana" w:hint="eastAsia"/>
          <w:bCs/>
          <w:szCs w:val="21"/>
        </w:rPr>
        <w:t>/</w:t>
      </w:r>
      <w:r w:rsidRPr="0097457C">
        <w:rPr>
          <w:rFonts w:ascii="Verdana" w:hAnsi="Verdana" w:hint="eastAsia"/>
          <w:bCs/>
          <w:szCs w:val="21"/>
        </w:rPr>
        <w:t>顯示最小的正負符號也反轉</w:t>
      </w:r>
    </w:p>
    <w:p w:rsidR="0097457C" w:rsidRDefault="0097457C" w:rsidP="0097457C">
      <w:pPr>
        <w:rPr>
          <w:rFonts w:ascii="Verdana" w:hAnsi="Verdana"/>
          <w:bCs/>
          <w:szCs w:val="21"/>
        </w:rPr>
      </w:pPr>
    </w:p>
    <w:p w:rsidR="0097457C" w:rsidRDefault="0097457C" w:rsidP="0097457C">
      <w:pPr>
        <w:pStyle w:val="a7"/>
        <w:numPr>
          <w:ilvl w:val="0"/>
          <w:numId w:val="10"/>
        </w:numPr>
        <w:ind w:leftChars="0"/>
        <w:rPr>
          <w:rFonts w:ascii="Verdana" w:hAnsi="Verdana"/>
          <w:bCs/>
          <w:szCs w:val="21"/>
        </w:rPr>
      </w:pPr>
      <w:r w:rsidRPr="0097457C">
        <w:rPr>
          <w:rFonts w:ascii="Verdana" w:hAnsi="Verdana" w:hint="eastAsia"/>
          <w:bCs/>
          <w:szCs w:val="21"/>
        </w:rPr>
        <w:t>當沒有波形反轉參數在顯示設定指令時</w:t>
      </w:r>
      <w:r w:rsidRPr="0097457C">
        <w:rPr>
          <w:rFonts w:ascii="Verdana" w:hAnsi="Verdana" w:hint="eastAsia"/>
          <w:bCs/>
          <w:szCs w:val="21"/>
        </w:rPr>
        <w:t xml:space="preserve">, </w:t>
      </w:r>
      <w:r w:rsidRPr="0097457C">
        <w:rPr>
          <w:rFonts w:ascii="Verdana" w:hAnsi="Verdana" w:hint="eastAsia"/>
          <w:bCs/>
          <w:szCs w:val="21"/>
        </w:rPr>
        <w:t>產生錯誤提示</w:t>
      </w:r>
    </w:p>
    <w:p w:rsidR="0097457C" w:rsidRDefault="0097457C" w:rsidP="0097457C">
      <w:pPr>
        <w:rPr>
          <w:rFonts w:ascii="Verdana" w:hAnsi="Verdana"/>
          <w:bCs/>
          <w:szCs w:val="21"/>
        </w:rPr>
      </w:pPr>
    </w:p>
    <w:p w:rsidR="0097457C" w:rsidRDefault="0097457C" w:rsidP="0097457C">
      <w:pPr>
        <w:pStyle w:val="a7"/>
        <w:numPr>
          <w:ilvl w:val="0"/>
          <w:numId w:val="10"/>
        </w:numPr>
        <w:ind w:leftChars="0"/>
        <w:rPr>
          <w:rFonts w:ascii="Verdana" w:hAnsi="Verdana"/>
          <w:bCs/>
          <w:szCs w:val="21"/>
        </w:rPr>
      </w:pPr>
      <w:r w:rsidRPr="0097457C">
        <w:rPr>
          <w:rFonts w:ascii="Verdana" w:hAnsi="Verdana" w:hint="eastAsia"/>
          <w:bCs/>
          <w:szCs w:val="21"/>
        </w:rPr>
        <w:t>當記錄設定的間隔時間由</w:t>
      </w:r>
      <w:r w:rsidRPr="0097457C">
        <w:rPr>
          <w:rFonts w:ascii="Verdana" w:hAnsi="Verdana" w:hint="eastAsia"/>
          <w:bCs/>
          <w:szCs w:val="21"/>
        </w:rPr>
        <w:t>1</w:t>
      </w:r>
      <w:r w:rsidRPr="0097457C">
        <w:rPr>
          <w:rFonts w:ascii="Verdana" w:hAnsi="Verdana" w:hint="eastAsia"/>
          <w:bCs/>
          <w:szCs w:val="21"/>
        </w:rPr>
        <w:t>日變成</w:t>
      </w:r>
      <w:r w:rsidRPr="0097457C">
        <w:rPr>
          <w:rFonts w:ascii="Verdana" w:hAnsi="Verdana" w:hint="eastAsia"/>
          <w:bCs/>
          <w:szCs w:val="21"/>
        </w:rPr>
        <w:t>0</w:t>
      </w:r>
      <w:r w:rsidRPr="0097457C">
        <w:rPr>
          <w:rFonts w:ascii="Verdana" w:hAnsi="Verdana" w:hint="eastAsia"/>
          <w:bCs/>
          <w:szCs w:val="21"/>
        </w:rPr>
        <w:t>日時</w:t>
      </w:r>
      <w:r w:rsidRPr="0097457C">
        <w:rPr>
          <w:rFonts w:ascii="Verdana" w:hAnsi="Verdana" w:hint="eastAsia"/>
          <w:bCs/>
          <w:szCs w:val="21"/>
        </w:rPr>
        <w:t>, UI</w:t>
      </w:r>
      <w:r w:rsidRPr="0097457C">
        <w:rPr>
          <w:rFonts w:ascii="Verdana" w:hAnsi="Verdana" w:hint="eastAsia"/>
          <w:bCs/>
          <w:szCs w:val="21"/>
        </w:rPr>
        <w:t>程序會不正常終止</w:t>
      </w:r>
    </w:p>
    <w:p w:rsidR="0097457C" w:rsidRDefault="0097457C" w:rsidP="0097457C">
      <w:pPr>
        <w:rPr>
          <w:rFonts w:ascii="Verdana" w:hAnsi="Verdana"/>
          <w:bCs/>
          <w:szCs w:val="21"/>
        </w:rPr>
      </w:pPr>
    </w:p>
    <w:p w:rsidR="0097457C" w:rsidRDefault="0097457C" w:rsidP="0097457C">
      <w:pPr>
        <w:pStyle w:val="a7"/>
        <w:numPr>
          <w:ilvl w:val="0"/>
          <w:numId w:val="10"/>
        </w:numPr>
        <w:ind w:leftChars="0"/>
        <w:rPr>
          <w:rFonts w:ascii="Verdana" w:hAnsi="Verdana"/>
          <w:bCs/>
          <w:szCs w:val="21"/>
        </w:rPr>
      </w:pPr>
      <w:r w:rsidRPr="0097457C">
        <w:rPr>
          <w:rFonts w:ascii="Verdana" w:hAnsi="Verdana" w:hint="eastAsia"/>
          <w:bCs/>
          <w:szCs w:val="21"/>
        </w:rPr>
        <w:t>在記錄模式中</w:t>
      </w:r>
      <w:r w:rsidRPr="0097457C">
        <w:rPr>
          <w:rFonts w:ascii="Verdana" w:hAnsi="Verdana" w:hint="eastAsia"/>
          <w:bCs/>
          <w:szCs w:val="21"/>
        </w:rPr>
        <w:t xml:space="preserve">, </w:t>
      </w:r>
      <w:r w:rsidRPr="0097457C">
        <w:rPr>
          <w:rFonts w:ascii="Verdana" w:hAnsi="Verdana" w:hint="eastAsia"/>
          <w:bCs/>
          <w:szCs w:val="21"/>
        </w:rPr>
        <w:t>將記錄設定由間隔記錄變更成正常記錄時</w:t>
      </w:r>
      <w:r w:rsidRPr="0097457C">
        <w:rPr>
          <w:rFonts w:ascii="Verdana" w:hAnsi="Verdana" w:hint="eastAsia"/>
          <w:bCs/>
          <w:szCs w:val="21"/>
        </w:rPr>
        <w:t xml:space="preserve">, </w:t>
      </w:r>
      <w:r w:rsidRPr="0097457C">
        <w:rPr>
          <w:rFonts w:ascii="Verdana" w:hAnsi="Verdana" w:hint="eastAsia"/>
          <w:bCs/>
          <w:szCs w:val="21"/>
        </w:rPr>
        <w:t>可能產生不正確的記錄時間</w:t>
      </w:r>
    </w:p>
    <w:p w:rsidR="0097457C" w:rsidRDefault="0097457C" w:rsidP="0097457C">
      <w:pPr>
        <w:rPr>
          <w:rFonts w:ascii="Verdana" w:hAnsi="Verdana"/>
          <w:bCs/>
          <w:szCs w:val="21"/>
        </w:rPr>
      </w:pPr>
    </w:p>
    <w:p w:rsidR="0097457C" w:rsidRDefault="0097457C" w:rsidP="0097457C">
      <w:pPr>
        <w:pStyle w:val="a7"/>
        <w:numPr>
          <w:ilvl w:val="0"/>
          <w:numId w:val="10"/>
        </w:numPr>
        <w:ind w:leftChars="0"/>
        <w:rPr>
          <w:rFonts w:ascii="Verdana" w:hAnsi="Verdana"/>
          <w:bCs/>
          <w:szCs w:val="21"/>
        </w:rPr>
      </w:pPr>
      <w:r w:rsidRPr="0097457C">
        <w:rPr>
          <w:rFonts w:ascii="Verdana" w:hAnsi="Verdana" w:hint="eastAsia"/>
          <w:bCs/>
          <w:szCs w:val="21"/>
        </w:rPr>
        <w:t>修正在維護畫面中印表狀況顯示錯誤</w:t>
      </w:r>
    </w:p>
    <w:p w:rsidR="0097457C" w:rsidRDefault="0097457C" w:rsidP="0097457C">
      <w:pPr>
        <w:rPr>
          <w:rFonts w:ascii="Verdana" w:hAnsi="Verdana"/>
          <w:bCs/>
          <w:szCs w:val="21"/>
        </w:rPr>
      </w:pPr>
    </w:p>
    <w:p w:rsidR="0097457C" w:rsidRDefault="0097457C" w:rsidP="0097457C">
      <w:pPr>
        <w:pStyle w:val="a7"/>
        <w:numPr>
          <w:ilvl w:val="0"/>
          <w:numId w:val="10"/>
        </w:numPr>
        <w:ind w:leftChars="0"/>
        <w:rPr>
          <w:rFonts w:ascii="Verdana" w:hAnsi="Verdana"/>
          <w:bCs/>
          <w:szCs w:val="21"/>
        </w:rPr>
      </w:pPr>
      <w:r w:rsidRPr="0097457C">
        <w:rPr>
          <w:rFonts w:ascii="Verdana" w:hAnsi="Verdana" w:hint="eastAsia"/>
          <w:bCs/>
          <w:szCs w:val="21"/>
        </w:rPr>
        <w:t>記錄時間在</w:t>
      </w:r>
      <w:r w:rsidRPr="0097457C">
        <w:rPr>
          <w:rFonts w:ascii="Verdana" w:hAnsi="Verdana" w:hint="eastAsia"/>
          <w:bCs/>
          <w:szCs w:val="21"/>
        </w:rPr>
        <w:t>1</w:t>
      </w:r>
      <w:r w:rsidRPr="0097457C">
        <w:rPr>
          <w:rFonts w:ascii="Verdana" w:hAnsi="Verdana" w:hint="eastAsia"/>
          <w:bCs/>
          <w:szCs w:val="21"/>
        </w:rPr>
        <w:t>秒以內</w:t>
      </w:r>
      <w:r w:rsidRPr="0097457C">
        <w:rPr>
          <w:rFonts w:ascii="Verdana" w:hAnsi="Verdana" w:hint="eastAsia"/>
          <w:bCs/>
          <w:szCs w:val="21"/>
        </w:rPr>
        <w:t xml:space="preserve">, </w:t>
      </w:r>
      <w:r w:rsidRPr="0097457C">
        <w:rPr>
          <w:rFonts w:ascii="Verdana" w:hAnsi="Verdana" w:hint="eastAsia"/>
          <w:bCs/>
          <w:szCs w:val="21"/>
        </w:rPr>
        <w:t>記錄可能無法正常終止</w:t>
      </w:r>
    </w:p>
    <w:p w:rsidR="0097457C" w:rsidRDefault="0097457C" w:rsidP="0097457C">
      <w:pPr>
        <w:rPr>
          <w:rFonts w:ascii="Verdana" w:hAnsi="Verdana"/>
          <w:bCs/>
          <w:szCs w:val="21"/>
        </w:rPr>
      </w:pPr>
    </w:p>
    <w:p w:rsidR="0097457C" w:rsidRPr="0097457C" w:rsidRDefault="0097457C" w:rsidP="00885BE7">
      <w:pPr>
        <w:pStyle w:val="a7"/>
        <w:numPr>
          <w:ilvl w:val="0"/>
          <w:numId w:val="10"/>
        </w:numPr>
        <w:ind w:leftChars="0"/>
        <w:rPr>
          <w:rFonts w:ascii="Verdana" w:hAnsi="Verdana"/>
          <w:bCs/>
          <w:color w:val="414141"/>
          <w:szCs w:val="21"/>
          <w:u w:val="single"/>
        </w:rPr>
      </w:pPr>
      <w:r w:rsidRPr="0097457C">
        <w:rPr>
          <w:rFonts w:ascii="Verdana" w:hAnsi="Verdana" w:hint="eastAsia"/>
          <w:bCs/>
          <w:szCs w:val="21"/>
        </w:rPr>
        <w:t>其他小錯誤修正</w:t>
      </w:r>
    </w:p>
    <w:p w:rsidR="0097457C" w:rsidRDefault="0097457C" w:rsidP="00885BE7">
      <w:pPr>
        <w:rPr>
          <w:rFonts w:ascii="Verdana" w:hAnsi="Verdana"/>
          <w:bCs/>
          <w:color w:val="414141"/>
          <w:szCs w:val="21"/>
          <w:u w:val="single"/>
        </w:rPr>
      </w:pPr>
    </w:p>
    <w:p w:rsidR="00A14644" w:rsidRPr="0097457C" w:rsidRDefault="00A14644" w:rsidP="00885BE7">
      <w:pPr>
        <w:rPr>
          <w:rFonts w:ascii="Verdana" w:hAnsi="Verdana"/>
          <w:bCs/>
          <w:color w:val="414141"/>
          <w:szCs w:val="21"/>
          <w:u w:val="single"/>
        </w:rPr>
      </w:pPr>
      <w:r w:rsidRPr="0097457C">
        <w:rPr>
          <w:rFonts w:ascii="Verdana" w:hAnsi="Verdana" w:hint="eastAsia"/>
          <w:bCs/>
          <w:color w:val="414141"/>
          <w:szCs w:val="21"/>
          <w:u w:val="single"/>
        </w:rPr>
        <w:t>RA3100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軟體版本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1.4.0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（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2022/12</w:t>
      </w:r>
      <w:r w:rsidRPr="0097457C">
        <w:rPr>
          <w:rFonts w:ascii="Verdana" w:hAnsi="Verdana" w:hint="eastAsia"/>
          <w:bCs/>
          <w:color w:val="414141"/>
          <w:szCs w:val="21"/>
          <w:u w:val="single"/>
        </w:rPr>
        <w:t>）</w:t>
      </w:r>
    </w:p>
    <w:p w:rsidR="00885BE7" w:rsidRPr="00A14644" w:rsidRDefault="00885BE7" w:rsidP="00885BE7">
      <w:pPr>
        <w:rPr>
          <w:rFonts w:ascii="Verdana" w:hAnsi="Verdana"/>
          <w:bCs/>
          <w:color w:val="414141"/>
          <w:szCs w:val="21"/>
        </w:rPr>
      </w:pPr>
    </w:p>
    <w:p w:rsidR="00A14644" w:rsidRDefault="00A14644" w:rsidP="00885BE7">
      <w:p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[</w:t>
      </w:r>
      <w:r w:rsidRPr="00A14644">
        <w:rPr>
          <w:rFonts w:ascii="Verdana" w:hAnsi="Verdana" w:hint="eastAsia"/>
          <w:bCs/>
          <w:color w:val="414141"/>
          <w:szCs w:val="21"/>
        </w:rPr>
        <w:t>附加功能</w:t>
      </w:r>
      <w:r w:rsidRPr="00A14644">
        <w:rPr>
          <w:rFonts w:ascii="Verdana" w:hAnsi="Verdana" w:hint="eastAsia"/>
          <w:bCs/>
          <w:color w:val="414141"/>
          <w:szCs w:val="21"/>
        </w:rPr>
        <w:t>]</w:t>
      </w:r>
    </w:p>
    <w:p w:rsidR="00A14644" w:rsidRDefault="00A14644" w:rsidP="0097457C">
      <w:pPr>
        <w:numPr>
          <w:ilvl w:val="0"/>
          <w:numId w:val="11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支援新模組</w:t>
      </w:r>
    </w:p>
    <w:p w:rsidR="00A14644" w:rsidRPr="00A14644" w:rsidRDefault="00A14644" w:rsidP="0097457C">
      <w:pPr>
        <w:numPr>
          <w:ilvl w:val="1"/>
          <w:numId w:val="11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RA30-104 2ch</w:t>
      </w:r>
      <w:r w:rsidRPr="00A14644">
        <w:rPr>
          <w:rFonts w:ascii="Verdana" w:hAnsi="Verdana" w:hint="eastAsia"/>
          <w:bCs/>
          <w:color w:val="414141"/>
          <w:szCs w:val="21"/>
        </w:rPr>
        <w:t>交流應變模組</w:t>
      </w:r>
    </w:p>
    <w:p w:rsidR="00A14644" w:rsidRDefault="00A14644" w:rsidP="0097457C">
      <w:pPr>
        <w:numPr>
          <w:ilvl w:val="1"/>
          <w:numId w:val="11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RA30-107 2ch</w:t>
      </w:r>
      <w:r w:rsidRPr="00A14644">
        <w:rPr>
          <w:rFonts w:ascii="Verdana" w:hAnsi="Verdana" w:hint="eastAsia"/>
          <w:bCs/>
          <w:color w:val="414141"/>
          <w:szCs w:val="21"/>
        </w:rPr>
        <w:t>高壓模組</w:t>
      </w:r>
    </w:p>
    <w:p w:rsidR="00A14644" w:rsidRDefault="00A14644" w:rsidP="0097457C">
      <w:pPr>
        <w:numPr>
          <w:ilvl w:val="1"/>
          <w:numId w:val="11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RA30-108 2ch</w:t>
      </w:r>
      <w:r w:rsidRPr="00A14644">
        <w:rPr>
          <w:rFonts w:ascii="Verdana" w:hAnsi="Verdana" w:hint="eastAsia"/>
          <w:bCs/>
          <w:color w:val="414141"/>
          <w:szCs w:val="21"/>
        </w:rPr>
        <w:t>頻率模組</w:t>
      </w:r>
    </w:p>
    <w:p w:rsidR="00A14644" w:rsidRPr="00A14644" w:rsidRDefault="00A14644" w:rsidP="0097457C">
      <w:pPr>
        <w:numPr>
          <w:ilvl w:val="1"/>
          <w:numId w:val="11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RA30-109 2ch</w:t>
      </w:r>
      <w:r w:rsidRPr="00A14644">
        <w:rPr>
          <w:rFonts w:ascii="Verdana" w:hAnsi="Verdana" w:hint="eastAsia"/>
          <w:bCs/>
          <w:color w:val="414141"/>
          <w:szCs w:val="21"/>
        </w:rPr>
        <w:t>加速</w:t>
      </w:r>
      <w:r w:rsidR="00885BE7" w:rsidRPr="00A14644">
        <w:rPr>
          <w:rFonts w:ascii="Verdana" w:hAnsi="Verdana" w:hint="eastAsia"/>
          <w:bCs/>
          <w:color w:val="414141"/>
          <w:szCs w:val="21"/>
        </w:rPr>
        <w:t>度</w:t>
      </w:r>
      <w:r w:rsidRPr="00A14644">
        <w:rPr>
          <w:rFonts w:ascii="Verdana" w:hAnsi="Verdana" w:hint="eastAsia"/>
          <w:bCs/>
          <w:color w:val="414141"/>
          <w:szCs w:val="21"/>
        </w:rPr>
        <w:t>模組</w:t>
      </w:r>
    </w:p>
    <w:p w:rsidR="00A14644" w:rsidRPr="00A14644" w:rsidRDefault="00A14644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 w:rsidP="0097457C">
      <w:pPr>
        <w:numPr>
          <w:ilvl w:val="0"/>
          <w:numId w:val="11"/>
        </w:numPr>
        <w:rPr>
          <w:rFonts w:ascii="Verdana" w:hAnsi="Verdana"/>
          <w:bCs/>
          <w:szCs w:val="21"/>
        </w:rPr>
      </w:pPr>
      <w:r w:rsidRPr="00A14644">
        <w:rPr>
          <w:rFonts w:ascii="Verdana" w:hAnsi="Verdana" w:hint="eastAsia"/>
          <w:bCs/>
          <w:szCs w:val="21"/>
        </w:rPr>
        <w:t>波形反轉功能</w:t>
      </w:r>
    </w:p>
    <w:p w:rsidR="00A14644" w:rsidRPr="00A14644" w:rsidRDefault="00A14644" w:rsidP="00A14644">
      <w:pPr>
        <w:ind w:left="420" w:firstLine="480"/>
        <w:rPr>
          <w:rFonts w:ascii="Verdana" w:hAnsi="Verdana"/>
          <w:bCs/>
          <w:szCs w:val="21"/>
        </w:rPr>
      </w:pPr>
      <w:r w:rsidRPr="00A14644">
        <w:rPr>
          <w:rFonts w:ascii="Verdana" w:hAnsi="Verdana" w:hint="eastAsia"/>
          <w:bCs/>
          <w:szCs w:val="21"/>
        </w:rPr>
        <w:t>通過反轉測量值的正</w:t>
      </w:r>
      <w:r w:rsidRPr="00A14644">
        <w:rPr>
          <w:rFonts w:ascii="Verdana" w:hAnsi="Verdana" w:hint="eastAsia"/>
          <w:bCs/>
          <w:szCs w:val="21"/>
        </w:rPr>
        <w:t>/</w:t>
      </w:r>
      <w:r w:rsidRPr="00A14644">
        <w:rPr>
          <w:rFonts w:ascii="Verdana" w:hAnsi="Verdana" w:hint="eastAsia"/>
          <w:bCs/>
          <w:szCs w:val="21"/>
        </w:rPr>
        <w:t>負來顯示波形和</w:t>
      </w:r>
      <w:r w:rsidR="00885BE7" w:rsidRPr="00A14644">
        <w:rPr>
          <w:rFonts w:ascii="Verdana" w:hAnsi="Verdana" w:hint="eastAsia"/>
          <w:bCs/>
          <w:szCs w:val="21"/>
        </w:rPr>
        <w:t>數</w:t>
      </w:r>
      <w:r w:rsidRPr="00A14644">
        <w:rPr>
          <w:rFonts w:ascii="Verdana" w:hAnsi="Verdana" w:hint="eastAsia"/>
          <w:bCs/>
          <w:szCs w:val="21"/>
        </w:rPr>
        <w:t>值</w:t>
      </w:r>
    </w:p>
    <w:p w:rsidR="00A14644" w:rsidRPr="00A14644" w:rsidRDefault="00A14644">
      <w:pPr>
        <w:rPr>
          <w:rFonts w:ascii="Verdana" w:hAnsi="Verdana"/>
          <w:bCs/>
          <w:szCs w:val="21"/>
        </w:rPr>
      </w:pPr>
    </w:p>
    <w:p w:rsidR="00885BE7" w:rsidRPr="00A14644" w:rsidRDefault="00A14644" w:rsidP="0097457C">
      <w:pPr>
        <w:numPr>
          <w:ilvl w:val="0"/>
          <w:numId w:val="11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網絡服務器功能</w:t>
      </w:r>
      <w:r w:rsidRPr="00A14644">
        <w:rPr>
          <w:rFonts w:ascii="Verdana" w:hAnsi="Verdana" w:hint="eastAsia"/>
          <w:bCs/>
          <w:color w:val="414141"/>
          <w:szCs w:val="21"/>
        </w:rPr>
        <w:t xml:space="preserve"> </w:t>
      </w:r>
    </w:p>
    <w:p w:rsidR="00A14644" w:rsidRPr="00A14644" w:rsidRDefault="00A14644" w:rsidP="00A14644">
      <w:pPr>
        <w:ind w:leftChars="354" w:left="850"/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主機的</w:t>
      </w:r>
      <w:r w:rsidR="00885BE7" w:rsidRPr="00A14644">
        <w:rPr>
          <w:rFonts w:ascii="Verdana" w:hAnsi="Verdana" w:hint="eastAsia"/>
          <w:bCs/>
          <w:color w:val="414141"/>
          <w:szCs w:val="21"/>
        </w:rPr>
        <w:t>螢</w:t>
      </w:r>
      <w:r w:rsidRPr="00A14644">
        <w:rPr>
          <w:rFonts w:ascii="Verdana" w:hAnsi="Verdana" w:hint="eastAsia"/>
          <w:bCs/>
          <w:color w:val="414141"/>
          <w:szCs w:val="21"/>
        </w:rPr>
        <w:t>幕顯示和操作可以</w:t>
      </w:r>
      <w:r w:rsidR="00885BE7" w:rsidRPr="00A14644">
        <w:rPr>
          <w:rFonts w:ascii="Verdana" w:hAnsi="Verdana" w:hint="eastAsia"/>
          <w:bCs/>
          <w:color w:val="414141"/>
          <w:szCs w:val="21"/>
        </w:rPr>
        <w:t>透</w:t>
      </w:r>
      <w:r w:rsidRPr="00A14644">
        <w:rPr>
          <w:rFonts w:ascii="Verdana" w:hAnsi="Verdana" w:hint="eastAsia"/>
          <w:bCs/>
          <w:color w:val="414141"/>
          <w:szCs w:val="21"/>
        </w:rPr>
        <w:t>過個人電腦上的網絡瀏覽器</w:t>
      </w:r>
      <w:r w:rsidR="00885BE7" w:rsidRPr="00A14644">
        <w:rPr>
          <w:rFonts w:ascii="Verdana" w:hAnsi="Verdana" w:hint="eastAsia"/>
          <w:bCs/>
          <w:color w:val="414141"/>
          <w:szCs w:val="21"/>
        </w:rPr>
        <w:t>來進行</w:t>
      </w:r>
      <w:r w:rsidRPr="00A14644">
        <w:rPr>
          <w:rFonts w:ascii="Verdana" w:hAnsi="Verdana" w:hint="eastAsia"/>
          <w:bCs/>
          <w:color w:val="414141"/>
          <w:szCs w:val="21"/>
        </w:rPr>
        <w:t>遠端</w:t>
      </w:r>
      <w:r w:rsidR="00885BE7" w:rsidRPr="00A14644">
        <w:rPr>
          <w:rFonts w:ascii="Verdana" w:hAnsi="Verdana" w:hint="eastAsia"/>
          <w:bCs/>
          <w:color w:val="414141"/>
          <w:szCs w:val="21"/>
        </w:rPr>
        <w:t>遙控等等</w:t>
      </w:r>
      <w:r w:rsidRPr="00A14644">
        <w:rPr>
          <w:rFonts w:ascii="Verdana" w:hAnsi="Verdana" w:hint="eastAsia"/>
          <w:bCs/>
          <w:color w:val="414141"/>
          <w:szCs w:val="21"/>
        </w:rPr>
        <w:t>。</w:t>
      </w:r>
    </w:p>
    <w:p w:rsidR="00A14644" w:rsidRPr="00A14644" w:rsidRDefault="00A14644">
      <w:pPr>
        <w:rPr>
          <w:rFonts w:ascii="Verdana" w:hAnsi="Verdana"/>
          <w:bCs/>
          <w:color w:val="414141"/>
          <w:szCs w:val="21"/>
        </w:rPr>
      </w:pPr>
    </w:p>
    <w:p w:rsidR="00885BE7" w:rsidRPr="00A14644" w:rsidRDefault="00A14644" w:rsidP="0097457C">
      <w:pPr>
        <w:numPr>
          <w:ilvl w:val="0"/>
          <w:numId w:val="11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模組更新功能</w:t>
      </w:r>
    </w:p>
    <w:p w:rsidR="00A14644" w:rsidRPr="00A14644" w:rsidRDefault="00A14644" w:rsidP="00A14644">
      <w:pPr>
        <w:ind w:left="420" w:firstLine="480"/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lastRenderedPageBreak/>
        <w:t>僅適用於安裝在主機</w:t>
      </w:r>
      <w:r w:rsidR="00885BE7" w:rsidRPr="00A14644">
        <w:rPr>
          <w:rFonts w:ascii="Verdana" w:hAnsi="Verdana" w:hint="eastAsia"/>
          <w:bCs/>
          <w:color w:val="414141"/>
          <w:szCs w:val="21"/>
        </w:rPr>
        <w:t>上</w:t>
      </w:r>
      <w:r w:rsidRPr="00A14644">
        <w:rPr>
          <w:rFonts w:ascii="Verdana" w:hAnsi="Verdana" w:hint="eastAsia"/>
          <w:bCs/>
          <w:color w:val="414141"/>
          <w:szCs w:val="21"/>
        </w:rPr>
        <w:t>的模組</w:t>
      </w:r>
      <w:r w:rsidR="00885BE7" w:rsidRPr="00A14644">
        <w:rPr>
          <w:rFonts w:ascii="Verdana" w:hAnsi="Verdana" w:hint="eastAsia"/>
          <w:bCs/>
          <w:color w:val="414141"/>
          <w:szCs w:val="21"/>
        </w:rPr>
        <w:t>進行更新</w:t>
      </w:r>
      <w:r w:rsidRPr="00A14644">
        <w:rPr>
          <w:rFonts w:ascii="Verdana" w:hAnsi="Verdana" w:hint="eastAsia"/>
          <w:bCs/>
          <w:color w:val="414141"/>
          <w:szCs w:val="21"/>
        </w:rPr>
        <w:t>。</w:t>
      </w:r>
    </w:p>
    <w:p w:rsidR="00A14644" w:rsidRPr="00A14644" w:rsidRDefault="00A14644">
      <w:pPr>
        <w:rPr>
          <w:rFonts w:ascii="Verdana" w:hAnsi="Verdana"/>
          <w:bCs/>
          <w:color w:val="414141"/>
          <w:szCs w:val="21"/>
        </w:rPr>
      </w:pPr>
    </w:p>
    <w:p w:rsidR="00A14644" w:rsidRDefault="00A14644" w:rsidP="0097457C">
      <w:pPr>
        <w:numPr>
          <w:ilvl w:val="0"/>
          <w:numId w:val="11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通信命令</w:t>
      </w:r>
    </w:p>
    <w:p w:rsidR="00A14644" w:rsidRDefault="00A14644" w:rsidP="00A14644">
      <w:pPr>
        <w:numPr>
          <w:ilvl w:val="0"/>
          <w:numId w:val="5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E17:</w:t>
      </w:r>
      <w:r w:rsidR="00885BE7" w:rsidRPr="00A14644">
        <w:rPr>
          <w:rFonts w:ascii="Verdana" w:hAnsi="Verdana" w:hint="eastAsia"/>
          <w:bCs/>
          <w:color w:val="414141"/>
          <w:szCs w:val="21"/>
        </w:rPr>
        <w:t xml:space="preserve"> </w:t>
      </w:r>
      <w:r w:rsidRPr="00A14644">
        <w:rPr>
          <w:rFonts w:ascii="Verdana" w:hAnsi="Verdana" w:hint="eastAsia"/>
          <w:bCs/>
          <w:color w:val="414141"/>
          <w:szCs w:val="21"/>
        </w:rPr>
        <w:t>TRIG</w:t>
      </w:r>
      <w:r w:rsidRPr="00A14644">
        <w:rPr>
          <w:rFonts w:ascii="Verdana" w:hAnsi="Verdana" w:hint="eastAsia"/>
          <w:bCs/>
          <w:color w:val="414141"/>
          <w:szCs w:val="21"/>
        </w:rPr>
        <w:t>輸出命令</w:t>
      </w:r>
    </w:p>
    <w:p w:rsidR="00A14644" w:rsidRDefault="00A14644" w:rsidP="00A14644">
      <w:pPr>
        <w:numPr>
          <w:ilvl w:val="0"/>
          <w:numId w:val="5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E18:</w:t>
      </w:r>
      <w:r w:rsidR="00885BE7" w:rsidRPr="00A14644">
        <w:rPr>
          <w:rFonts w:ascii="Verdana" w:hAnsi="Verdana" w:hint="eastAsia"/>
          <w:bCs/>
          <w:color w:val="414141"/>
          <w:szCs w:val="21"/>
        </w:rPr>
        <w:t xml:space="preserve"> </w:t>
      </w:r>
      <w:r w:rsidRPr="00A14644">
        <w:rPr>
          <w:rFonts w:ascii="Verdana" w:hAnsi="Verdana" w:hint="eastAsia"/>
          <w:bCs/>
          <w:color w:val="414141"/>
          <w:szCs w:val="21"/>
        </w:rPr>
        <w:t>MARK</w:t>
      </w:r>
      <w:r w:rsidRPr="00A14644">
        <w:rPr>
          <w:rFonts w:ascii="Verdana" w:hAnsi="Verdana" w:hint="eastAsia"/>
          <w:bCs/>
          <w:color w:val="414141"/>
          <w:szCs w:val="21"/>
        </w:rPr>
        <w:t>輸出命令</w:t>
      </w:r>
    </w:p>
    <w:p w:rsidR="00A14644" w:rsidRPr="00A14644" w:rsidRDefault="00A14644" w:rsidP="00A14644">
      <w:pPr>
        <w:numPr>
          <w:ilvl w:val="0"/>
          <w:numId w:val="5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E19:</w:t>
      </w:r>
      <w:r w:rsidR="00885BE7" w:rsidRPr="00A14644">
        <w:rPr>
          <w:rFonts w:ascii="Verdana" w:hAnsi="Verdana" w:hint="eastAsia"/>
          <w:bCs/>
          <w:color w:val="414141"/>
          <w:szCs w:val="21"/>
        </w:rPr>
        <w:t xml:space="preserve"> </w:t>
      </w:r>
      <w:r w:rsidRPr="00A14644">
        <w:rPr>
          <w:rFonts w:ascii="Verdana" w:hAnsi="Verdana" w:hint="eastAsia"/>
          <w:bCs/>
          <w:color w:val="414141"/>
          <w:szCs w:val="21"/>
        </w:rPr>
        <w:t>PRINT</w:t>
      </w:r>
      <w:r w:rsidRPr="00A14644">
        <w:rPr>
          <w:rFonts w:ascii="Verdana" w:hAnsi="Verdana" w:hint="eastAsia"/>
          <w:bCs/>
          <w:color w:val="414141"/>
          <w:szCs w:val="21"/>
        </w:rPr>
        <w:t>控制命令</w:t>
      </w:r>
    </w:p>
    <w:p w:rsidR="00A14644" w:rsidRPr="00A14644" w:rsidRDefault="00A14644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885BE7">
      <w:p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/>
          <w:bCs/>
          <w:color w:val="414141"/>
          <w:szCs w:val="21"/>
        </w:rPr>
        <w:t>[</w:t>
      </w:r>
      <w:r w:rsidR="00A14644" w:rsidRPr="00A14644">
        <w:rPr>
          <w:rFonts w:ascii="Verdana" w:hAnsi="Verdana" w:hint="eastAsia"/>
          <w:bCs/>
          <w:color w:val="414141"/>
          <w:szCs w:val="21"/>
        </w:rPr>
        <w:t>改良功能</w:t>
      </w:r>
      <w:r w:rsidRPr="00A14644">
        <w:rPr>
          <w:rFonts w:ascii="Verdana" w:hAnsi="Verdana" w:hint="eastAsia"/>
          <w:bCs/>
          <w:color w:val="414141"/>
          <w:szCs w:val="21"/>
        </w:rPr>
        <w:t>]</w:t>
      </w:r>
      <w:r w:rsidR="00A14644" w:rsidRPr="00A14644">
        <w:rPr>
          <w:rFonts w:ascii="Verdana" w:hAnsi="Verdana" w:hint="eastAsia"/>
          <w:bCs/>
          <w:color w:val="414141"/>
          <w:szCs w:val="21"/>
        </w:rPr>
        <w:t xml:space="preserve"> </w:t>
      </w:r>
    </w:p>
    <w:p w:rsidR="00A14644" w:rsidRPr="00A14644" w:rsidRDefault="00A14644" w:rsidP="00A14644">
      <w:pPr>
        <w:numPr>
          <w:ilvl w:val="0"/>
          <w:numId w:val="6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數字輸入增加前綴選擇</w:t>
      </w:r>
    </w:p>
    <w:p w:rsidR="00A14644" w:rsidRPr="00A14644" w:rsidRDefault="00A14644" w:rsidP="00A14644">
      <w:pPr>
        <w:ind w:left="420" w:firstLine="480"/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可以輸入帶有</w:t>
      </w:r>
      <w:r w:rsidRPr="00A14644">
        <w:rPr>
          <w:rFonts w:ascii="Verdana" w:hAnsi="Verdana" w:hint="eastAsia"/>
          <w:bCs/>
          <w:color w:val="414141"/>
          <w:szCs w:val="21"/>
        </w:rPr>
        <w:t>k</w:t>
      </w:r>
      <w:r w:rsidRPr="00A14644">
        <w:rPr>
          <w:rFonts w:ascii="Verdana" w:hAnsi="Verdana" w:hint="eastAsia"/>
          <w:bCs/>
          <w:color w:val="414141"/>
          <w:szCs w:val="21"/>
        </w:rPr>
        <w:t>、</w:t>
      </w:r>
      <w:r w:rsidRPr="00A14644">
        <w:rPr>
          <w:rFonts w:ascii="Verdana" w:hAnsi="Verdana" w:hint="eastAsia"/>
          <w:bCs/>
          <w:color w:val="414141"/>
          <w:szCs w:val="21"/>
        </w:rPr>
        <w:t>m</w:t>
      </w:r>
      <w:r w:rsidRPr="00A14644">
        <w:rPr>
          <w:rFonts w:ascii="Verdana" w:hAnsi="Verdana" w:hint="eastAsia"/>
          <w:bCs/>
          <w:color w:val="414141"/>
          <w:szCs w:val="21"/>
        </w:rPr>
        <w:t>等前綴的數</w:t>
      </w:r>
      <w:r w:rsidR="009F6B27" w:rsidRPr="00A14644">
        <w:rPr>
          <w:rFonts w:ascii="Verdana" w:hAnsi="Verdana" w:hint="eastAsia"/>
          <w:bCs/>
          <w:color w:val="414141"/>
          <w:szCs w:val="21"/>
        </w:rPr>
        <w:t>值</w:t>
      </w:r>
      <w:r w:rsidRPr="00A14644">
        <w:rPr>
          <w:rFonts w:ascii="Verdana" w:hAnsi="Verdana" w:hint="eastAsia"/>
          <w:bCs/>
          <w:color w:val="414141"/>
          <w:szCs w:val="21"/>
        </w:rPr>
        <w:t>。</w:t>
      </w:r>
    </w:p>
    <w:p w:rsidR="00A14644" w:rsidRPr="00A14644" w:rsidRDefault="00A14644">
      <w:pPr>
        <w:rPr>
          <w:rFonts w:ascii="Verdana" w:hAnsi="Verdana"/>
          <w:bCs/>
          <w:color w:val="414141"/>
          <w:szCs w:val="21"/>
        </w:rPr>
      </w:pPr>
    </w:p>
    <w:p w:rsidR="009F6B27" w:rsidRPr="00A14644" w:rsidRDefault="00A14644" w:rsidP="00A14644">
      <w:pPr>
        <w:numPr>
          <w:ilvl w:val="0"/>
          <w:numId w:val="6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列印開始</w:t>
      </w:r>
      <w:r w:rsidRPr="00A14644">
        <w:rPr>
          <w:rFonts w:ascii="Verdana" w:hAnsi="Verdana" w:hint="eastAsia"/>
          <w:bCs/>
          <w:color w:val="414141"/>
          <w:szCs w:val="21"/>
        </w:rPr>
        <w:t>/</w:t>
      </w:r>
      <w:r w:rsidRPr="00A14644">
        <w:rPr>
          <w:rFonts w:ascii="Verdana" w:hAnsi="Verdana" w:hint="eastAsia"/>
          <w:bCs/>
          <w:color w:val="414141"/>
          <w:szCs w:val="21"/>
        </w:rPr>
        <w:t>停止回應時間</w:t>
      </w:r>
    </w:p>
    <w:p w:rsidR="00A14644" w:rsidRDefault="00A14644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>
      <w:pPr>
        <w:rPr>
          <w:rFonts w:ascii="Verdana" w:eastAsia="ＭＳ 明朝" w:hAnsi="Verdana"/>
          <w:bCs/>
          <w:color w:val="414141"/>
          <w:szCs w:val="21"/>
          <w:lang w:eastAsia="ja-JP"/>
        </w:rPr>
      </w:pPr>
      <w:r w:rsidRPr="00A14644">
        <w:rPr>
          <w:rFonts w:ascii="Verdana" w:eastAsia="ＭＳ 明朝" w:hAnsi="Verdana" w:hint="eastAsia"/>
          <w:bCs/>
          <w:color w:val="414141"/>
          <w:szCs w:val="21"/>
          <w:lang w:eastAsia="ja-JP"/>
        </w:rPr>
        <w:t>[</w:t>
      </w:r>
      <w:r w:rsidRPr="00A14644">
        <w:rPr>
          <w:rFonts w:ascii="Verdana" w:hAnsi="Verdana" w:hint="eastAsia"/>
          <w:bCs/>
          <w:color w:val="414141"/>
          <w:szCs w:val="21"/>
        </w:rPr>
        <w:t>規格變更</w:t>
      </w:r>
      <w:r w:rsidRPr="00A14644">
        <w:rPr>
          <w:rFonts w:ascii="Verdana" w:eastAsia="ＭＳ 明朝" w:hAnsi="Verdana" w:hint="eastAsia"/>
          <w:bCs/>
          <w:color w:val="414141"/>
          <w:szCs w:val="21"/>
          <w:lang w:eastAsia="ja-JP"/>
        </w:rPr>
        <w:t>]</w:t>
      </w:r>
    </w:p>
    <w:p w:rsidR="00A14644" w:rsidRDefault="00A14644" w:rsidP="00A14644">
      <w:pPr>
        <w:numPr>
          <w:ilvl w:val="0"/>
          <w:numId w:val="7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通信命令變更</w:t>
      </w:r>
    </w:p>
    <w:p w:rsidR="00A14644" w:rsidRDefault="00A14644" w:rsidP="00A14644">
      <w:pPr>
        <w:numPr>
          <w:ilvl w:val="0"/>
          <w:numId w:val="8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ACK</w:t>
      </w:r>
      <w:r w:rsidR="009F6B27" w:rsidRPr="00A14644">
        <w:rPr>
          <w:rFonts w:ascii="Verdana" w:hAnsi="Verdana" w:hint="eastAsia"/>
          <w:bCs/>
          <w:color w:val="414141"/>
          <w:szCs w:val="21"/>
        </w:rPr>
        <w:t>回</w:t>
      </w:r>
      <w:r w:rsidRPr="00A14644">
        <w:rPr>
          <w:rFonts w:ascii="Verdana" w:hAnsi="Verdana" w:hint="eastAsia"/>
          <w:bCs/>
          <w:color w:val="414141"/>
          <w:szCs w:val="21"/>
        </w:rPr>
        <w:t>應</w:t>
      </w:r>
    </w:p>
    <w:p w:rsidR="00A14644" w:rsidRDefault="00A14644" w:rsidP="00A14644">
      <w:pPr>
        <w:ind w:left="840" w:firstLine="480"/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更改回應時間</w:t>
      </w:r>
    </w:p>
    <w:p w:rsidR="00A14644" w:rsidRDefault="00A14644" w:rsidP="00A14644">
      <w:pPr>
        <w:numPr>
          <w:ilvl w:val="0"/>
          <w:numId w:val="8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S30</w:t>
      </w:r>
      <w:r w:rsidRPr="00A14644">
        <w:rPr>
          <w:rFonts w:ascii="Verdana" w:hAnsi="Verdana" w:hint="eastAsia"/>
          <w:bCs/>
          <w:color w:val="414141"/>
          <w:szCs w:val="21"/>
        </w:rPr>
        <w:t>：通道顯示</w:t>
      </w:r>
    </w:p>
    <w:p w:rsidR="00A14644" w:rsidRDefault="00A14644" w:rsidP="00A14644">
      <w:pPr>
        <w:ind w:left="840" w:firstLine="480"/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新增了參數</w:t>
      </w:r>
      <w:r w:rsidRPr="00A14644">
        <w:rPr>
          <w:rFonts w:ascii="Verdana" w:hAnsi="Verdana" w:hint="eastAsia"/>
          <w:bCs/>
          <w:color w:val="414141"/>
          <w:szCs w:val="21"/>
        </w:rPr>
        <w:t>P12</w:t>
      </w:r>
      <w:r w:rsidRPr="00A14644">
        <w:rPr>
          <w:rFonts w:ascii="Verdana" w:hAnsi="Verdana" w:hint="eastAsia"/>
          <w:bCs/>
          <w:color w:val="414141"/>
          <w:szCs w:val="21"/>
        </w:rPr>
        <w:t>和波形反轉功能</w:t>
      </w:r>
    </w:p>
    <w:p w:rsidR="00A14644" w:rsidRDefault="00A14644" w:rsidP="00A14644">
      <w:pPr>
        <w:numPr>
          <w:ilvl w:val="0"/>
          <w:numId w:val="8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 xml:space="preserve">S32: </w:t>
      </w:r>
      <w:r w:rsidRPr="00A14644">
        <w:rPr>
          <w:rFonts w:ascii="Verdana" w:hAnsi="Verdana" w:hint="eastAsia"/>
          <w:bCs/>
          <w:color w:val="414141"/>
          <w:szCs w:val="21"/>
        </w:rPr>
        <w:t>物理</w:t>
      </w:r>
      <w:r w:rsidR="009F6B27" w:rsidRPr="00A14644">
        <w:rPr>
          <w:rFonts w:ascii="Verdana" w:hAnsi="Verdana" w:hint="eastAsia"/>
          <w:bCs/>
          <w:color w:val="414141"/>
          <w:szCs w:val="21"/>
        </w:rPr>
        <w:t>數</w:t>
      </w:r>
      <w:r w:rsidRPr="00A14644">
        <w:rPr>
          <w:rFonts w:ascii="Verdana" w:hAnsi="Verdana" w:hint="eastAsia"/>
          <w:bCs/>
          <w:color w:val="414141"/>
          <w:szCs w:val="21"/>
        </w:rPr>
        <w:t>量轉換</w:t>
      </w:r>
    </w:p>
    <w:p w:rsidR="009F6B27" w:rsidRPr="00A14644" w:rsidRDefault="00A14644" w:rsidP="00A14644">
      <w:pPr>
        <w:ind w:left="1260" w:firstLine="60"/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將參數</w:t>
      </w:r>
      <w:r w:rsidRPr="00A14644">
        <w:rPr>
          <w:rFonts w:ascii="Verdana" w:hAnsi="Verdana" w:hint="eastAsia"/>
          <w:bCs/>
          <w:color w:val="414141"/>
          <w:szCs w:val="21"/>
        </w:rPr>
        <w:t>P4</w:t>
      </w:r>
      <w:r w:rsidRPr="00A14644">
        <w:rPr>
          <w:rFonts w:ascii="Verdana" w:hAnsi="Verdana" w:hint="eastAsia"/>
          <w:bCs/>
          <w:color w:val="414141"/>
          <w:szCs w:val="21"/>
        </w:rPr>
        <w:t>的數據範圍更改為</w:t>
      </w:r>
      <w:r w:rsidRPr="00A14644">
        <w:rPr>
          <w:rFonts w:ascii="Verdana" w:hAnsi="Verdana" w:hint="eastAsia"/>
          <w:bCs/>
          <w:color w:val="414141"/>
          <w:szCs w:val="21"/>
        </w:rPr>
        <w:t>P9</w:t>
      </w:r>
    </w:p>
    <w:p w:rsidR="00A14644" w:rsidRDefault="00A14644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 w:rsidP="00A14644">
      <w:pPr>
        <w:numPr>
          <w:ilvl w:val="0"/>
          <w:numId w:val="8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I05</w:t>
      </w:r>
      <w:r w:rsidRPr="00A14644">
        <w:rPr>
          <w:rFonts w:ascii="Verdana" w:hAnsi="Verdana" w:hint="eastAsia"/>
          <w:bCs/>
          <w:color w:val="414141"/>
          <w:szCs w:val="21"/>
        </w:rPr>
        <w:t>：擷取</w:t>
      </w:r>
      <w:r w:rsidRPr="00A14644">
        <w:rPr>
          <w:rFonts w:ascii="Verdana" w:hAnsi="Verdana" w:hint="eastAsia"/>
          <w:bCs/>
          <w:color w:val="414141"/>
          <w:szCs w:val="21"/>
        </w:rPr>
        <w:t>RA3100</w:t>
      </w:r>
      <w:r w:rsidRPr="00A14644">
        <w:rPr>
          <w:rFonts w:ascii="Verdana" w:hAnsi="Verdana" w:hint="eastAsia"/>
          <w:bCs/>
          <w:color w:val="414141"/>
          <w:szCs w:val="21"/>
        </w:rPr>
        <w:t>狀態</w:t>
      </w:r>
    </w:p>
    <w:p w:rsidR="00A14644" w:rsidRDefault="00A14644" w:rsidP="00A14644">
      <w:pPr>
        <w:ind w:left="840" w:firstLine="480"/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更改了</w:t>
      </w:r>
      <w:r w:rsidRPr="00A14644">
        <w:rPr>
          <w:rFonts w:ascii="Verdana" w:hAnsi="Verdana" w:hint="eastAsia"/>
          <w:bCs/>
          <w:color w:val="414141"/>
          <w:szCs w:val="21"/>
        </w:rPr>
        <w:t>ACK</w:t>
      </w:r>
      <w:r w:rsidR="009F6B27" w:rsidRPr="00A14644">
        <w:rPr>
          <w:rFonts w:ascii="Verdana" w:hAnsi="Verdana" w:hint="eastAsia"/>
          <w:bCs/>
          <w:color w:val="414141"/>
          <w:szCs w:val="21"/>
        </w:rPr>
        <w:t>回</w:t>
      </w:r>
      <w:r w:rsidRPr="00A14644">
        <w:rPr>
          <w:rFonts w:ascii="Verdana" w:hAnsi="Verdana" w:hint="eastAsia"/>
          <w:bCs/>
          <w:color w:val="414141"/>
          <w:szCs w:val="21"/>
        </w:rPr>
        <w:t>應的</w:t>
      </w:r>
      <w:r w:rsidR="009F6B27" w:rsidRPr="00A14644">
        <w:rPr>
          <w:rFonts w:ascii="Verdana" w:hAnsi="Verdana" w:hint="eastAsia"/>
          <w:bCs/>
          <w:color w:val="414141"/>
          <w:szCs w:val="21"/>
        </w:rPr>
        <w:t>回</w:t>
      </w:r>
      <w:r w:rsidRPr="00A14644">
        <w:rPr>
          <w:rFonts w:ascii="Verdana" w:hAnsi="Verdana" w:hint="eastAsia"/>
          <w:bCs/>
          <w:color w:val="414141"/>
          <w:szCs w:val="21"/>
        </w:rPr>
        <w:t>應內容</w:t>
      </w:r>
    </w:p>
    <w:p w:rsidR="00A14644" w:rsidRPr="00A14644" w:rsidRDefault="00A14644">
      <w:pPr>
        <w:rPr>
          <w:rFonts w:ascii="Verdana" w:hAnsi="Verdana"/>
          <w:bCs/>
          <w:color w:val="414141"/>
          <w:szCs w:val="21"/>
        </w:rPr>
      </w:pPr>
    </w:p>
    <w:p w:rsidR="00A14644" w:rsidRDefault="00A14644">
      <w:p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eastAsia="ＭＳ 明朝" w:hAnsi="Verdana" w:hint="eastAsia"/>
          <w:bCs/>
          <w:color w:val="414141"/>
          <w:szCs w:val="21"/>
          <w:lang w:eastAsia="ja-JP"/>
        </w:rPr>
        <w:t>[</w:t>
      </w:r>
      <w:r>
        <w:rPr>
          <w:rFonts w:ascii="Verdana" w:hAnsi="Verdana" w:hint="eastAsia"/>
          <w:bCs/>
          <w:color w:val="414141"/>
          <w:szCs w:val="21"/>
        </w:rPr>
        <w:t>錯誤修復</w:t>
      </w:r>
      <w:r>
        <w:rPr>
          <w:rFonts w:ascii="Verdana" w:hAnsi="Verdana" w:hint="eastAsia"/>
          <w:bCs/>
          <w:color w:val="414141"/>
          <w:szCs w:val="21"/>
        </w:rPr>
        <w:t>]</w:t>
      </w:r>
    </w:p>
    <w:p w:rsidR="009F6B27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删除自動背光關閉功能</w:t>
      </w:r>
    </w:p>
    <w:p w:rsidR="00A14644" w:rsidRDefault="00A14644">
      <w:pPr>
        <w:rPr>
          <w:rFonts w:ascii="Verdana" w:hAnsi="Verdana"/>
          <w:bCs/>
          <w:color w:val="414141"/>
          <w:szCs w:val="21"/>
        </w:rPr>
      </w:pPr>
    </w:p>
    <w:p w:rsidR="009F6B27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如果以</w:t>
      </w:r>
      <w:r w:rsidRPr="00A14644">
        <w:rPr>
          <w:rFonts w:ascii="Verdana" w:hAnsi="Verdana" w:hint="eastAsia"/>
          <w:bCs/>
          <w:color w:val="414141"/>
          <w:szCs w:val="21"/>
        </w:rPr>
        <w:t>20S/s</w:t>
      </w:r>
      <w:r w:rsidRPr="00A14644">
        <w:rPr>
          <w:rFonts w:ascii="Verdana" w:hAnsi="Verdana" w:hint="eastAsia"/>
          <w:bCs/>
          <w:color w:val="414141"/>
          <w:szCs w:val="21"/>
        </w:rPr>
        <w:t>（圖表速度為</w:t>
      </w:r>
      <w:r w:rsidRPr="00A14644">
        <w:rPr>
          <w:rFonts w:ascii="Verdana" w:hAnsi="Verdana" w:hint="eastAsia"/>
          <w:bCs/>
          <w:color w:val="414141"/>
          <w:szCs w:val="21"/>
        </w:rPr>
        <w:t>2mm/s</w:t>
      </w:r>
      <w:r w:rsidRPr="00A14644">
        <w:rPr>
          <w:rFonts w:ascii="Verdana" w:hAnsi="Verdana" w:hint="eastAsia"/>
          <w:bCs/>
          <w:color w:val="414141"/>
          <w:szCs w:val="21"/>
        </w:rPr>
        <w:t>）或更低的</w:t>
      </w:r>
      <w:r w:rsidR="009F6B27" w:rsidRPr="00A14644">
        <w:rPr>
          <w:rFonts w:ascii="Verdana" w:hAnsi="Verdana" w:hint="eastAsia"/>
          <w:bCs/>
          <w:color w:val="414141"/>
          <w:szCs w:val="21"/>
        </w:rPr>
        <w:t>取</w:t>
      </w:r>
      <w:r w:rsidRPr="00A14644">
        <w:rPr>
          <w:rFonts w:ascii="Verdana" w:hAnsi="Verdana" w:hint="eastAsia"/>
          <w:bCs/>
          <w:color w:val="414141"/>
          <w:szCs w:val="21"/>
        </w:rPr>
        <w:t>樣速度</w:t>
      </w:r>
      <w:r w:rsidR="009F6B27" w:rsidRPr="00A14644">
        <w:rPr>
          <w:rFonts w:ascii="Verdana" w:hAnsi="Verdana" w:hint="eastAsia"/>
          <w:bCs/>
          <w:color w:val="414141"/>
          <w:szCs w:val="21"/>
        </w:rPr>
        <w:t>進行</w:t>
      </w:r>
      <w:r w:rsidRPr="00A14644">
        <w:rPr>
          <w:rFonts w:ascii="Verdana" w:hAnsi="Verdana" w:hint="eastAsia"/>
          <w:bCs/>
          <w:color w:val="414141"/>
          <w:szCs w:val="21"/>
        </w:rPr>
        <w:t>長時間列印，列印可能會偶爾停止。</w:t>
      </w:r>
    </w:p>
    <w:p w:rsidR="00A14644" w:rsidRDefault="00A14644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當使用</w:t>
      </w:r>
      <w:r w:rsidRPr="00A14644">
        <w:rPr>
          <w:rFonts w:ascii="Verdana" w:hAnsi="Verdana" w:hint="eastAsia"/>
          <w:bCs/>
          <w:color w:val="414141"/>
          <w:szCs w:val="21"/>
        </w:rPr>
        <w:t>RA30-112</w:t>
      </w:r>
      <w:r w:rsidRPr="00A14644">
        <w:rPr>
          <w:rFonts w:ascii="Verdana" w:hAnsi="Verdana" w:hint="eastAsia"/>
          <w:bCs/>
          <w:color w:val="414141"/>
          <w:szCs w:val="21"/>
        </w:rPr>
        <w:t>遠端控制模組的</w:t>
      </w:r>
      <w:r w:rsidRPr="00A14644">
        <w:rPr>
          <w:rFonts w:ascii="Verdana" w:hAnsi="Verdana" w:hint="eastAsia"/>
          <w:bCs/>
          <w:color w:val="414141"/>
          <w:szCs w:val="21"/>
        </w:rPr>
        <w:t>PRINT IN</w:t>
      </w:r>
      <w:r w:rsidRPr="00A14644">
        <w:rPr>
          <w:rFonts w:ascii="Verdana" w:hAnsi="Verdana" w:hint="eastAsia"/>
          <w:bCs/>
          <w:color w:val="414141"/>
          <w:szCs w:val="21"/>
        </w:rPr>
        <w:t>（列印輸入）訊號開始筆</w:t>
      </w:r>
      <w:r w:rsidR="00600BAB" w:rsidRPr="00A14644">
        <w:rPr>
          <w:rFonts w:ascii="Verdana" w:hAnsi="Verdana" w:hint="eastAsia"/>
          <w:bCs/>
          <w:color w:val="414141"/>
          <w:szCs w:val="21"/>
        </w:rPr>
        <w:t>式</w:t>
      </w:r>
      <w:r w:rsidRPr="00A14644">
        <w:rPr>
          <w:rFonts w:ascii="Verdana" w:hAnsi="Verdana" w:hint="eastAsia"/>
          <w:bCs/>
          <w:color w:val="414141"/>
          <w:szCs w:val="21"/>
        </w:rPr>
        <w:t>記錄列印時，“</w:t>
      </w:r>
      <w:r w:rsidRPr="00A14644">
        <w:rPr>
          <w:rFonts w:ascii="Verdana" w:hAnsi="Verdana" w:hint="eastAsia"/>
          <w:bCs/>
          <w:color w:val="414141"/>
          <w:szCs w:val="21"/>
        </w:rPr>
        <w:t>0</w:t>
      </w:r>
      <w:r w:rsidRPr="00A14644">
        <w:rPr>
          <w:rFonts w:ascii="Verdana" w:hAnsi="Verdana" w:hint="eastAsia"/>
          <w:bCs/>
          <w:color w:val="414141"/>
          <w:szCs w:val="21"/>
        </w:rPr>
        <w:t>”可能不會列印在時間軸上。</w:t>
      </w:r>
    </w:p>
    <w:p w:rsidR="00600BAB" w:rsidRPr="00A14644" w:rsidRDefault="00600BAB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使用物理值轉換時，刻度值列印的零點位置未列印在正確位置</w:t>
      </w:r>
    </w:p>
    <w:p w:rsidR="00CE31E9" w:rsidRPr="00A14644" w:rsidRDefault="00CE31E9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當物理值轉換中增益為負時，</w:t>
      </w:r>
      <w:r w:rsidRPr="00A14644">
        <w:rPr>
          <w:rFonts w:ascii="Verdana" w:hAnsi="Verdana" w:hint="eastAsia"/>
          <w:bCs/>
          <w:color w:val="414141"/>
          <w:szCs w:val="21"/>
        </w:rPr>
        <w:t>YT</w:t>
      </w:r>
      <w:r w:rsidRPr="00A14644">
        <w:rPr>
          <w:rFonts w:ascii="Verdana" w:hAnsi="Verdana" w:hint="eastAsia"/>
          <w:bCs/>
          <w:color w:val="414141"/>
          <w:szCs w:val="21"/>
        </w:rPr>
        <w:t>波形、觸發閾值線和</w:t>
      </w:r>
      <w:r w:rsidR="00CE31E9" w:rsidRPr="00A14644">
        <w:rPr>
          <w:rFonts w:ascii="Verdana" w:hAnsi="Verdana" w:hint="eastAsia"/>
          <w:bCs/>
          <w:color w:val="414141"/>
          <w:szCs w:val="21"/>
        </w:rPr>
        <w:t>搜</w:t>
      </w:r>
      <w:r w:rsidRPr="00A14644">
        <w:rPr>
          <w:rFonts w:ascii="Verdana" w:hAnsi="Verdana" w:hint="eastAsia"/>
          <w:bCs/>
          <w:color w:val="414141"/>
          <w:szCs w:val="21"/>
        </w:rPr>
        <w:t>索閾值線未正確顯示，無法</w:t>
      </w:r>
      <w:r w:rsidR="00CE31E9" w:rsidRPr="00A14644">
        <w:rPr>
          <w:rFonts w:ascii="Verdana" w:hAnsi="Verdana" w:hint="eastAsia"/>
          <w:bCs/>
          <w:color w:val="414141"/>
          <w:szCs w:val="21"/>
        </w:rPr>
        <w:t>選擇</w:t>
      </w:r>
      <w:r w:rsidRPr="00A14644">
        <w:rPr>
          <w:rFonts w:ascii="Verdana" w:hAnsi="Verdana" w:hint="eastAsia"/>
          <w:bCs/>
          <w:color w:val="414141"/>
          <w:szCs w:val="21"/>
        </w:rPr>
        <w:t>顯示最大值和顯示最小值。</w:t>
      </w:r>
    </w:p>
    <w:p w:rsidR="00CE31E9" w:rsidRPr="00A14644" w:rsidRDefault="00CE31E9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當記錄數據為</w:t>
      </w:r>
      <w:r w:rsidRPr="00A14644">
        <w:rPr>
          <w:rFonts w:ascii="Verdana" w:hAnsi="Verdana" w:hint="eastAsia"/>
          <w:bCs/>
          <w:color w:val="414141"/>
          <w:szCs w:val="21"/>
        </w:rPr>
        <w:t>1GByte</w:t>
      </w:r>
      <w:r w:rsidRPr="00A14644">
        <w:rPr>
          <w:rFonts w:ascii="Verdana" w:hAnsi="Verdana" w:hint="eastAsia"/>
          <w:bCs/>
          <w:color w:val="414141"/>
          <w:szCs w:val="21"/>
        </w:rPr>
        <w:t>或更大且縮圖放大率為“</w:t>
      </w:r>
      <w:r w:rsidRPr="00A14644">
        <w:rPr>
          <w:rFonts w:ascii="Verdana" w:hAnsi="Verdana" w:hint="eastAsia"/>
          <w:bCs/>
          <w:color w:val="414141"/>
          <w:szCs w:val="21"/>
        </w:rPr>
        <w:t>1/</w:t>
      </w:r>
      <w:r w:rsidR="00CE31E9" w:rsidRPr="00A14644">
        <w:rPr>
          <w:rFonts w:ascii="Verdana" w:hAnsi="Verdana" w:hint="eastAsia"/>
          <w:bCs/>
          <w:color w:val="414141"/>
          <w:szCs w:val="21"/>
        </w:rPr>
        <w:t>全部</w:t>
      </w:r>
      <w:r w:rsidRPr="00A14644">
        <w:rPr>
          <w:rFonts w:ascii="Verdana" w:hAnsi="Verdana" w:hint="eastAsia"/>
          <w:bCs/>
          <w:color w:val="414141"/>
          <w:szCs w:val="21"/>
        </w:rPr>
        <w:t>”時，</w:t>
      </w:r>
      <w:r w:rsidR="00CE31E9" w:rsidRPr="00A14644">
        <w:rPr>
          <w:rFonts w:ascii="Verdana" w:hAnsi="Verdana" w:hint="eastAsia"/>
          <w:bCs/>
          <w:color w:val="414141"/>
          <w:szCs w:val="21"/>
        </w:rPr>
        <w:t>無法</w:t>
      </w:r>
      <w:r w:rsidRPr="00A14644">
        <w:rPr>
          <w:rFonts w:ascii="Verdana" w:hAnsi="Verdana" w:hint="eastAsia"/>
          <w:bCs/>
          <w:color w:val="414141"/>
          <w:szCs w:val="21"/>
        </w:rPr>
        <w:t>顯示縮圖。</w:t>
      </w:r>
    </w:p>
    <w:p w:rsidR="00CE31E9" w:rsidRPr="00A14644" w:rsidRDefault="00CE31E9">
      <w:pPr>
        <w:rPr>
          <w:rFonts w:ascii="Verdana" w:hAnsi="Verdana"/>
          <w:bCs/>
          <w:color w:val="414141"/>
          <w:szCs w:val="21"/>
        </w:rPr>
      </w:pPr>
    </w:p>
    <w:p w:rsidR="00CE31E9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錄製結束後，播放</w:t>
      </w:r>
      <w:r w:rsidR="00A91377" w:rsidRPr="00A14644">
        <w:rPr>
          <w:rFonts w:ascii="Verdana" w:hAnsi="Verdana" w:hint="eastAsia"/>
          <w:bCs/>
          <w:color w:val="414141"/>
          <w:szCs w:val="21"/>
        </w:rPr>
        <w:t>螢</w:t>
      </w:r>
      <w:r w:rsidRPr="00A14644">
        <w:rPr>
          <w:rFonts w:ascii="Verdana" w:hAnsi="Verdana" w:hint="eastAsia"/>
          <w:bCs/>
          <w:color w:val="414141"/>
          <w:szCs w:val="21"/>
        </w:rPr>
        <w:t>幕上可能無法正確顯示</w:t>
      </w:r>
      <w:r w:rsidR="00CE31E9" w:rsidRPr="00A14644">
        <w:rPr>
          <w:rFonts w:ascii="Verdana" w:hAnsi="Verdana" w:hint="eastAsia"/>
          <w:bCs/>
          <w:color w:val="414141"/>
          <w:szCs w:val="21"/>
        </w:rPr>
        <w:t>游</w:t>
      </w:r>
      <w:r w:rsidRPr="00A14644">
        <w:rPr>
          <w:rFonts w:ascii="Verdana" w:hAnsi="Verdana" w:hint="eastAsia"/>
          <w:bCs/>
          <w:color w:val="414141"/>
          <w:szCs w:val="21"/>
        </w:rPr>
        <w:t>標</w:t>
      </w:r>
      <w:r w:rsidR="00A91377" w:rsidRPr="00A14644">
        <w:rPr>
          <w:rFonts w:ascii="Verdana" w:hAnsi="Verdana" w:hint="eastAsia"/>
          <w:bCs/>
          <w:color w:val="414141"/>
          <w:szCs w:val="21"/>
        </w:rPr>
        <w:t>數</w:t>
      </w:r>
      <w:r w:rsidRPr="00A14644">
        <w:rPr>
          <w:rFonts w:ascii="Verdana" w:hAnsi="Verdana" w:hint="eastAsia"/>
          <w:bCs/>
          <w:color w:val="414141"/>
          <w:szCs w:val="21"/>
        </w:rPr>
        <w:t>值。</w:t>
      </w:r>
    </w:p>
    <w:p w:rsidR="00A14644" w:rsidRPr="00A14644" w:rsidRDefault="00A14644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當</w:t>
      </w:r>
      <w:r w:rsidR="00A91377" w:rsidRPr="00A14644">
        <w:rPr>
          <w:rFonts w:ascii="Verdana" w:hAnsi="Verdana" w:hint="eastAsia"/>
          <w:bCs/>
          <w:color w:val="414141"/>
          <w:szCs w:val="21"/>
        </w:rPr>
        <w:t>游</w:t>
      </w:r>
      <w:r w:rsidRPr="00A14644">
        <w:rPr>
          <w:rFonts w:ascii="Verdana" w:hAnsi="Verdana" w:hint="eastAsia"/>
          <w:bCs/>
          <w:color w:val="414141"/>
          <w:szCs w:val="21"/>
        </w:rPr>
        <w:t>標</w:t>
      </w:r>
      <w:r w:rsidRPr="00A14644">
        <w:rPr>
          <w:rFonts w:ascii="Verdana" w:hAnsi="Verdana" w:hint="eastAsia"/>
          <w:bCs/>
          <w:color w:val="414141"/>
          <w:szCs w:val="21"/>
        </w:rPr>
        <w:t>A</w:t>
      </w:r>
      <w:r w:rsidRPr="00A14644">
        <w:rPr>
          <w:rFonts w:ascii="Verdana" w:hAnsi="Verdana" w:hint="eastAsia"/>
          <w:bCs/>
          <w:color w:val="414141"/>
          <w:szCs w:val="21"/>
        </w:rPr>
        <w:t>和</w:t>
      </w:r>
      <w:r w:rsidRPr="00A14644">
        <w:rPr>
          <w:rFonts w:ascii="Verdana" w:hAnsi="Verdana" w:hint="eastAsia"/>
          <w:bCs/>
          <w:color w:val="414141"/>
          <w:szCs w:val="21"/>
        </w:rPr>
        <w:t>B</w:t>
      </w:r>
      <w:r w:rsidRPr="00A14644">
        <w:rPr>
          <w:rFonts w:ascii="Verdana" w:hAnsi="Verdana" w:hint="eastAsia"/>
          <w:bCs/>
          <w:color w:val="414141"/>
          <w:szCs w:val="21"/>
        </w:rPr>
        <w:t>之間的</w:t>
      </w:r>
      <w:r w:rsidR="00A91377" w:rsidRPr="00A14644">
        <w:rPr>
          <w:rFonts w:ascii="Verdana" w:hAnsi="Verdana" w:hint="eastAsia"/>
          <w:bCs/>
          <w:color w:val="414141"/>
          <w:szCs w:val="21"/>
        </w:rPr>
        <w:t>取</w:t>
      </w:r>
      <w:r w:rsidRPr="00A14644">
        <w:rPr>
          <w:rFonts w:ascii="Verdana" w:hAnsi="Verdana" w:hint="eastAsia"/>
          <w:bCs/>
          <w:color w:val="414141"/>
          <w:szCs w:val="21"/>
        </w:rPr>
        <w:t>樣數</w:t>
      </w:r>
      <w:r w:rsidR="00A91377" w:rsidRPr="00A14644">
        <w:rPr>
          <w:rFonts w:ascii="Verdana" w:hAnsi="Verdana" w:hint="eastAsia"/>
          <w:bCs/>
          <w:color w:val="414141"/>
          <w:szCs w:val="21"/>
        </w:rPr>
        <w:t>目</w:t>
      </w:r>
      <w:r w:rsidRPr="00A14644">
        <w:rPr>
          <w:rFonts w:ascii="Verdana" w:hAnsi="Verdana" w:hint="eastAsia"/>
          <w:bCs/>
          <w:color w:val="414141"/>
          <w:szCs w:val="21"/>
        </w:rPr>
        <w:t>很大時，</w:t>
      </w:r>
      <w:r w:rsidRPr="00A14644">
        <w:rPr>
          <w:rFonts w:ascii="Verdana" w:hAnsi="Verdana" w:hint="eastAsia"/>
          <w:bCs/>
          <w:color w:val="414141"/>
          <w:szCs w:val="21"/>
        </w:rPr>
        <w:t>AB</w:t>
      </w:r>
      <w:r w:rsidRPr="00A14644">
        <w:rPr>
          <w:rFonts w:ascii="Verdana" w:hAnsi="Verdana" w:hint="eastAsia"/>
          <w:bCs/>
          <w:color w:val="414141"/>
          <w:szCs w:val="21"/>
        </w:rPr>
        <w:t>之間的最大值、最小值和平均值不會顯示。</w:t>
      </w:r>
    </w:p>
    <w:p w:rsidR="00A91377" w:rsidRPr="00A14644" w:rsidRDefault="00A91377">
      <w:pPr>
        <w:rPr>
          <w:rFonts w:ascii="Verdana" w:hAnsi="Verdana"/>
          <w:bCs/>
          <w:color w:val="414141"/>
          <w:szCs w:val="21"/>
        </w:rPr>
      </w:pPr>
    </w:p>
    <w:p w:rsidR="00A14644" w:rsidRPr="00A14644" w:rsidRDefault="00A14644" w:rsidP="00A14644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日光節約時間開啟時，錄像開始時間設置不正確。</w:t>
      </w:r>
    </w:p>
    <w:p w:rsidR="00A91377" w:rsidRPr="00A14644" w:rsidRDefault="00A91377">
      <w:pPr>
        <w:rPr>
          <w:rFonts w:ascii="Verdana" w:hAnsi="Verdana"/>
          <w:bCs/>
          <w:color w:val="414141"/>
          <w:szCs w:val="21"/>
        </w:rPr>
      </w:pPr>
    </w:p>
    <w:p w:rsidR="006B4666" w:rsidRPr="001663D2" w:rsidRDefault="00A14644" w:rsidP="001663D2">
      <w:pPr>
        <w:numPr>
          <w:ilvl w:val="0"/>
          <w:numId w:val="9"/>
        </w:numPr>
        <w:rPr>
          <w:rFonts w:ascii="Verdana" w:hAnsi="Verdana"/>
          <w:bCs/>
          <w:color w:val="414141"/>
          <w:szCs w:val="21"/>
        </w:rPr>
      </w:pPr>
      <w:r w:rsidRPr="00A14644">
        <w:rPr>
          <w:rFonts w:ascii="Verdana" w:hAnsi="Verdana" w:hint="eastAsia"/>
          <w:bCs/>
          <w:color w:val="414141"/>
          <w:szCs w:val="21"/>
        </w:rPr>
        <w:t>修復其他小錯誤</w:t>
      </w:r>
      <w:bookmarkStart w:id="0" w:name="_GoBack"/>
      <w:bookmarkEnd w:id="0"/>
    </w:p>
    <w:sectPr w:rsidR="006B4666" w:rsidRPr="001663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9B" w:rsidRDefault="00C03F9B" w:rsidP="00B71295">
      <w:r>
        <w:separator/>
      </w:r>
    </w:p>
  </w:endnote>
  <w:endnote w:type="continuationSeparator" w:id="0">
    <w:p w:rsidR="00C03F9B" w:rsidRDefault="00C03F9B" w:rsidP="00B7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9B" w:rsidRDefault="00C03F9B" w:rsidP="00B71295">
      <w:r>
        <w:separator/>
      </w:r>
    </w:p>
  </w:footnote>
  <w:footnote w:type="continuationSeparator" w:id="0">
    <w:p w:rsidR="00C03F9B" w:rsidRDefault="00C03F9B" w:rsidP="00B7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4E81"/>
    <w:multiLevelType w:val="hybridMultilevel"/>
    <w:tmpl w:val="5E02D5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5094868"/>
    <w:multiLevelType w:val="hybridMultilevel"/>
    <w:tmpl w:val="E56640F2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67A1B49"/>
    <w:multiLevelType w:val="hybridMultilevel"/>
    <w:tmpl w:val="1CB821BA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03E5173"/>
    <w:multiLevelType w:val="hybridMultilevel"/>
    <w:tmpl w:val="F260CD10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D80103"/>
    <w:multiLevelType w:val="hybridMultilevel"/>
    <w:tmpl w:val="6E2E7C8C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5060591"/>
    <w:multiLevelType w:val="hybridMultilevel"/>
    <w:tmpl w:val="0106A2C0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F7B3D49"/>
    <w:multiLevelType w:val="hybridMultilevel"/>
    <w:tmpl w:val="1CB821BA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5A4217F"/>
    <w:multiLevelType w:val="hybridMultilevel"/>
    <w:tmpl w:val="9300E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C458E3"/>
    <w:multiLevelType w:val="hybridMultilevel"/>
    <w:tmpl w:val="ACD4B8FE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78617753"/>
    <w:multiLevelType w:val="hybridMultilevel"/>
    <w:tmpl w:val="3A3C93D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7C6050D9"/>
    <w:multiLevelType w:val="hybridMultilevel"/>
    <w:tmpl w:val="A6BE2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E7"/>
    <w:rsid w:val="00123470"/>
    <w:rsid w:val="001663D2"/>
    <w:rsid w:val="00553DFD"/>
    <w:rsid w:val="00600BAB"/>
    <w:rsid w:val="006B4666"/>
    <w:rsid w:val="007E440A"/>
    <w:rsid w:val="00885BE7"/>
    <w:rsid w:val="0097457C"/>
    <w:rsid w:val="009F6B27"/>
    <w:rsid w:val="00A14644"/>
    <w:rsid w:val="00A91377"/>
    <w:rsid w:val="00B71295"/>
    <w:rsid w:val="00C03F9B"/>
    <w:rsid w:val="00C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578E2-A975-4000-B0C7-E9FADB16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295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uiPriority w:val="99"/>
    <w:unhideWhenUsed/>
    <w:rsid w:val="00B71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295"/>
    <w:rPr>
      <w:kern w:val="2"/>
      <w:sz w:val="24"/>
      <w:szCs w:val="24"/>
      <w:lang w:eastAsia="zh-TW"/>
    </w:rPr>
  </w:style>
  <w:style w:type="paragraph" w:styleId="a7">
    <w:name w:val="List Paragraph"/>
    <w:basedOn w:val="a"/>
    <w:uiPriority w:val="34"/>
    <w:qFormat/>
    <w:rsid w:val="00974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RA3100軟體版本1</vt:lpstr>
    </vt:vector>
  </TitlesOfParts>
  <Company>開昌貿易股份有限公司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RA3100軟體版本1</dc:title>
  <dc:subject/>
  <dc:creator>謝文榮</dc:creator>
  <cp:keywords/>
  <dc:description/>
  <cp:lastModifiedBy>中野博喜</cp:lastModifiedBy>
  <cp:revision>5</cp:revision>
  <cp:lastPrinted>2022-12-23T06:13:00Z</cp:lastPrinted>
  <dcterms:created xsi:type="dcterms:W3CDTF">2022-12-26T05:10:00Z</dcterms:created>
  <dcterms:modified xsi:type="dcterms:W3CDTF">2023-03-24T06:23:00Z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4e131b228426368b413aeadfcde293d83c8e6a340575ec9a012f2572ea6c5dfa</vt:lpwstr>
  </property>
</Properties>
</file>